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6A4" w:rsidRPr="00194409" w:rsidRDefault="00D03887" w:rsidP="005B40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Републички секретаријат за законодавство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, на основу члана 54. Закона о државним службеницима („Службени гласник РС“, бр. 79/05, 81/05-исправка, 83/05 - исправка, 64/07,  67/07- исправка</w:t>
      </w:r>
      <w:r w:rsidR="005B40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, 116/08, 104/09, 99/14, 94/17,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95/</w:t>
      </w:r>
      <w:r w:rsidR="00EB7B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18</w:t>
      </w:r>
      <w:r w:rsidR="009708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,</w:t>
      </w:r>
      <w:r w:rsidR="005B40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157/20</w:t>
      </w:r>
      <w:r w:rsidR="009708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и 142/22</w:t>
      </w:r>
      <w:r w:rsidR="00EB7B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)</w:t>
      </w:r>
      <w:r w:rsidR="007343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5B40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и </w:t>
      </w:r>
      <w:r w:rsidR="007343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члана 9. став 1. Уредбе о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интерном и јавном конкурсу за попуњавање радних места у државним органима </w:t>
      </w:r>
      <w:r w:rsidR="00B27132" w:rsidRPr="00734366">
        <w:rPr>
          <w:rFonts w:ascii="Times New Roman" w:hAnsi="Times New Roman" w:cs="Times New Roman"/>
          <w:sz w:val="24"/>
          <w:szCs w:val="24"/>
        </w:rPr>
        <w:t>(„</w:t>
      </w:r>
      <w:r w:rsidR="00B27132" w:rsidRPr="004D2319">
        <w:rPr>
          <w:rFonts w:ascii="Times New Roman" w:eastAsia="Times New Roman" w:hAnsi="Times New Roman" w:cs="Times New Roman"/>
          <w:sz w:val="24"/>
          <w:szCs w:val="24"/>
          <w:lang w:val="sr-Cyrl-CS"/>
        </w:rPr>
        <w:t>Службени</w:t>
      </w:r>
      <w:r w:rsidR="00A30041" w:rsidRPr="004D23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7132" w:rsidRPr="004D2319">
        <w:rPr>
          <w:rFonts w:ascii="Times New Roman" w:eastAsia="Times New Roman" w:hAnsi="Times New Roman" w:cs="Times New Roman"/>
          <w:sz w:val="24"/>
          <w:szCs w:val="24"/>
          <w:lang w:val="sr-Cyrl-CS"/>
        </w:rPr>
        <w:t>гласник РС“,</w:t>
      </w:r>
      <w:r w:rsid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бр.</w:t>
      </w:r>
      <w:r w:rsidR="00B37FDC" w:rsidRPr="004D23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2/19</w:t>
      </w:r>
      <w:r w:rsidR="00F75A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67/21</w:t>
      </w:r>
      <w:r w:rsidR="00B37FDC" w:rsidRPr="004D2319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B37FDC" w:rsidRPr="001944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27132" w:rsidRPr="00194409">
        <w:rPr>
          <w:rFonts w:ascii="Times New Roman" w:eastAsia="Times New Roman" w:hAnsi="Times New Roman" w:cs="Times New Roman"/>
          <w:sz w:val="24"/>
          <w:szCs w:val="24"/>
          <w:lang w:val="sr-Cyrl-CS"/>
        </w:rPr>
        <w:t>оглашава</w:t>
      </w:r>
    </w:p>
    <w:p w:rsidR="00B27132" w:rsidRPr="00B51D86" w:rsidRDefault="00B27132" w:rsidP="00287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194409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</w: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ЈАВНИ КО</w:t>
      </w:r>
      <w:r w:rsidR="004D2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НКУРС ЗА ПОПУЊАВАЊЕ ИЗВРШИЛАЧКОГ РАДНОГ</w:t>
      </w: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МЕСТА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</w:p>
    <w:p w:rsidR="00B27132" w:rsidRPr="00B51D86" w:rsidRDefault="002E6B87" w:rsidP="00B271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>I Орган у коме се попуњава радно место</w:t>
      </w:r>
      <w:r w:rsidR="00B27132"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>: </w:t>
      </w:r>
    </w:p>
    <w:p w:rsidR="00B27132" w:rsidRPr="00B51D86" w:rsidRDefault="00B27132" w:rsidP="00B271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</w:p>
    <w:p w:rsidR="00B27132" w:rsidRPr="00B51D86" w:rsidRDefault="00D03887" w:rsidP="00B2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Републички секретаријат за законодавство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, Београд, Немањина </w:t>
      </w:r>
      <w:r w:rsidR="00A30041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11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 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 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="00B27132"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II Радн</w:t>
      </w:r>
      <w:r w:rsidR="002E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sr-Cyrl-RS" w:eastAsia="sr-Latn-RS"/>
        </w:rPr>
        <w:t>о</w:t>
      </w:r>
      <w:r w:rsidR="00B27132"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мест</w:t>
      </w:r>
      <w:r w:rsidR="002E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sr-Cyrl-RS" w:eastAsia="sr-Latn-RS"/>
        </w:rPr>
        <w:t>о</w:t>
      </w:r>
      <w:r w:rsidR="002E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које се попуњава</w:t>
      </w:r>
      <w:r w:rsidR="00B27132"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: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</w:p>
    <w:p w:rsidR="00E304A4" w:rsidRPr="00B51D86" w:rsidRDefault="004D2319" w:rsidP="00E304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4D231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Радно место за </w:t>
      </w:r>
      <w:r w:rsidR="00D0388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нормативне </w:t>
      </w:r>
      <w:r w:rsidRPr="004D231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послове </w:t>
      </w:r>
      <w:r w:rsidR="009708B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у области финансијског</w:t>
      </w:r>
      <w:r w:rsidR="00D0388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система</w:t>
      </w:r>
      <w:r w:rsidRPr="004D231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708B3">
        <w:rPr>
          <w:rFonts w:ascii="Times New Roman" w:eastAsia="Calibri" w:hAnsi="Times New Roman" w:cs="Times New Roman"/>
          <w:sz w:val="24"/>
          <w:szCs w:val="24"/>
          <w:lang w:val="sr-Cyrl-RS"/>
        </w:rPr>
        <w:t>у Сектору за финансије</w:t>
      </w:r>
      <w:r w:rsidR="00E304A4" w:rsidRPr="004D231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звање </w:t>
      </w:r>
      <w:r w:rsidR="00D0388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виши </w:t>
      </w:r>
      <w:r w:rsidR="00E304A4" w:rsidRPr="004D2319">
        <w:rPr>
          <w:rFonts w:ascii="Times New Roman" w:eastAsia="Calibri" w:hAnsi="Times New Roman" w:cs="Times New Roman"/>
          <w:sz w:val="24"/>
          <w:szCs w:val="24"/>
          <w:lang w:val="sr-Cyrl-RS"/>
        </w:rPr>
        <w:t>саветник, 1 извршилац</w:t>
      </w:r>
      <w:r w:rsidR="00E304A4" w:rsidRPr="00B51D8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.</w:t>
      </w:r>
    </w:p>
    <w:p w:rsidR="00E304A4" w:rsidRDefault="00E304A4" w:rsidP="00E304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</w:pPr>
    </w:p>
    <w:p w:rsidR="00E304A4" w:rsidRDefault="00E304A4" w:rsidP="00E304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Опис послова: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 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 xml:space="preserve">Oбавља нормативне послове, односно проверава да ли су нацрти системских закона и предлози других прописа и општих аката усаглашени са Уставом, законима и другим прописима из више разнородних повезаних правних целина, пружа стручну и методолошку помоћ у поступку њиховог доношења и припрема мишљења којима се оцењује њихова усаглашеност у правном систему, стара се о нормативно-техничкој и језичкој ваљаности и логичкој и појмовној уједначености прописа и општих аката из више разнородних повезаних правних целина, утврђује пречишћени текст предлога закона, као и других прописа и општих аката који су донети, стара се о објављивању донетих прописа и аката, обавља и друге послове </w:t>
      </w:r>
      <w:r w:rsidR="009708B3">
        <w:rPr>
          <w:rFonts w:ascii="CTimesRoman" w:eastAsia="Times New Roman" w:hAnsi="CTimesRoman" w:cs="Times New Roman"/>
          <w:sz w:val="24"/>
          <w:szCs w:val="20"/>
          <w:lang w:val="sr-Cyrl-CS"/>
        </w:rPr>
        <w:t>из делокруга Сектора за финансије</w:t>
      </w:r>
      <w:r w:rsidR="00274949" w:rsidRPr="00274949">
        <w:rPr>
          <w:rFonts w:ascii="CTimesRoman" w:eastAsia="Times New Roman" w:hAnsi="CTimesRoman" w:cs="Times New Roman"/>
          <w:sz w:val="24"/>
          <w:szCs w:val="20"/>
          <w:lang w:val="sr-Cyrl-CS"/>
        </w:rPr>
        <w:t>, по налогу помоћника директора, заменика директора и директора</w:t>
      </w:r>
      <w:r w:rsidR="004D2319">
        <w:rPr>
          <w:rFonts w:ascii="Times New Roman" w:hAnsi="Times New Roman"/>
          <w:sz w:val="24"/>
          <w:szCs w:val="24"/>
          <w:lang w:val="sr-Cyrl-CS"/>
        </w:rPr>
        <w:t>.</w:t>
      </w:r>
    </w:p>
    <w:p w:rsidR="00E304A4" w:rsidRPr="00B51D86" w:rsidRDefault="00E304A4" w:rsidP="00E30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E304A4" w:rsidRDefault="00E304A4" w:rsidP="00203E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>Услови: </w:t>
      </w:r>
      <w:r w:rsidR="009708B3" w:rsidRPr="009708B3">
        <w:rPr>
          <w:rFonts w:ascii="Times New Roman" w:eastAsia="Times New Roman" w:hAnsi="Times New Roman" w:cs="Times New Roman"/>
          <w:sz w:val="24"/>
          <w:szCs w:val="24"/>
          <w:lang w:val="sr-Cyrl-CS"/>
        </w:rPr>
        <w:t>Стечено високо образовање из области правне науке – нa oснoвним aкaдeмским студиjaмa у oбиму oд нajмaњe 240 EСПБ бoдoвa, мaстeр aкaдeмским студиjaмa, спeциjaлистичким aкaдeмским студиjaмa, спeциjaлистичким струкoвним студиjaмa, oднoснo нa oснoвним студиjaмa у трajaњу oд нajмaњe чeтири гoдинe или спeциjaлистичким студиjaмa нa фaкултeту, најмање седам година радног искуства на пословима у одговарајућем степену образовања и одговарајућој научној области, односно струци, положен државни стручни испит, као и потребне компетенције за рад на радном месту</w:t>
      </w:r>
      <w:r w:rsidRPr="004D2319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4D2319" w:rsidRDefault="004D2319" w:rsidP="00203E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37FDC" w:rsidRPr="00B51D86" w:rsidRDefault="00B37FDC" w:rsidP="00203E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Место рада: Београд, Немањина 11.</w:t>
      </w:r>
    </w:p>
    <w:p w:rsidR="00B27132" w:rsidRPr="00B51D86" w:rsidRDefault="00B27132" w:rsidP="00203E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</w:p>
    <w:p w:rsidR="002876A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51D8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III Фазе изборног поступка и учешће кандидата:</w:t>
      </w:r>
    </w:p>
    <w:p w:rsidR="002876A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</w:t>
      </w:r>
      <w:r w:rsidR="00E16B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К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омисијом.</w:t>
      </w:r>
    </w:p>
    <w:p w:rsidR="00D768DF" w:rsidRDefault="00D768DF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свакој фази изборног поступка врши се вредновање кандидата и само канди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 који испуни унапред одређен</w:t>
      </w:r>
      <w:r w:rsidRP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мерило за проверу одређених компетенција у једној фази изборног поступка може да учествује у провери следећих компетенција у истој или наредној фази изборног поступка.</w:t>
      </w:r>
      <w:r w:rsidR="00F75AE6" w:rsidRPr="00F75AE6">
        <w:t xml:space="preserve"> </w:t>
      </w:r>
      <w:r w:rsidR="00F75AE6" w:rsidRPr="00F75A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Кандидат који не испуни унапред одређено мерило за проверу одређене компетенције или се не одазове позиву да учествује у провери једне компетенције, искључује се из даљег тока изборног поступка, о чему ће бити обавештен на начин који је у пријави назначио за доставу обавештења.</w:t>
      </w:r>
    </w:p>
    <w:p w:rsidR="002876A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Кандидатима који учествују у изборном поступку прво се проверавају </w:t>
      </w:r>
      <w:r w:rsidRPr="00F96B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опште функционалне компетенције</w:t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A6D09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изборном поступку проверавају се: </w:t>
      </w:r>
    </w:p>
    <w:p w:rsidR="002876A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Опште функционалне компетенције, и то:</w:t>
      </w:r>
    </w:p>
    <w:p w:rsidR="002876A4" w:rsidRDefault="00B37FDC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„Организација и рад државних органа РС“ - про</w:t>
      </w:r>
      <w:r w:rsid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вераваће се путем теста (писано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4F5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„Дигитална писменост“ - провераваће се решавањем задатака  (практичним радом на рачунару)</w:t>
      </w:r>
      <w:r w:rsidR="004F5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56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„Пословна комуникацијa</w:t>
      </w:r>
      <w:r w:rsidR="00BC57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“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проверав</w:t>
      </w:r>
      <w:r w:rsidR="00D768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аће се путем симулације (писано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2876A4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1D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Напомена: 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рачунару, на траженом нивоу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</w:p>
    <w:p w:rsidR="00D36E51" w:rsidRDefault="001E6174" w:rsidP="0028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Комисија ће на основу приложеног доказа донети одлуку да ли може или не може да прихвати доказ који сте приложили уместо тестовне провере. </w:t>
      </w:r>
    </w:p>
    <w:p w:rsidR="00B37FDC" w:rsidRDefault="00D36E51" w:rsidP="00203E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Информације о материјалима за припрему кандидата за проверу општих функционалних компетенција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могу се наћи на сајту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Службе за управљање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кадровима, </w:t>
      </w:r>
      <w:hyperlink r:id="rId8" w:history="1">
        <w:r w:rsidRPr="0003383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eastAsia="sr-Latn-RS"/>
          </w:rPr>
          <w:t>www.suk.gov.rs</w:t>
        </w:r>
      </w:hyperlink>
      <w:r w:rsidRPr="000338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>.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876A4" w:rsidRDefault="001E6174" w:rsidP="00203E8F">
      <w:pPr>
        <w:shd w:val="clear" w:color="auto" w:fill="FFFFFF"/>
        <w:spacing w:after="0" w:line="240" w:lineRule="auto"/>
        <w:jc w:val="both"/>
        <w:textAlignment w:val="baseline"/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51D8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IV Провера посебних функционалних компетенција: </w:t>
      </w:r>
    </w:p>
    <w:p w:rsidR="007A6D09" w:rsidRDefault="001E6174" w:rsidP="00203E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  <w:r w:rsidRPr="00B51D8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B40D6" w:rsidRPr="005B40D6" w:rsidRDefault="005B40D6" w:rsidP="005B40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4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5B4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Pr="005B4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Посебна функционална компетенција за област рада нормативни послови -  законодавни процес – </w:t>
      </w:r>
      <w:r w:rsidR="0040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провераваће се путем</w:t>
      </w:r>
      <w:r w:rsidR="00134C1F" w:rsidRPr="0013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симулације</w:t>
      </w:r>
      <w:r w:rsidR="0040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(усмено)</w:t>
      </w:r>
      <w:r w:rsidRPr="005B4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5B40D6" w:rsidRPr="001B1864" w:rsidRDefault="005B40D6" w:rsidP="005B40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5B4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- </w:t>
      </w:r>
      <w:r w:rsidRPr="005B4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Посебн</w:t>
      </w:r>
      <w:r w:rsidRPr="005B4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а</w:t>
      </w:r>
      <w:r w:rsidRPr="005B4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функционалн</w:t>
      </w:r>
      <w:r w:rsidRPr="005B4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а</w:t>
      </w:r>
      <w:r w:rsidRPr="005B4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компетенциј</w:t>
      </w:r>
      <w:r w:rsidRPr="005B4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а </w:t>
      </w:r>
      <w:r w:rsidRPr="005B4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</w:t>
      </w:r>
      <w:r w:rsidRPr="005B4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одређено радно место –</w:t>
      </w:r>
      <w:r w:rsidRPr="005B4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B4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Прописи из надлежности органа - Закон о министарствима </w:t>
      </w:r>
      <w:r w:rsidRPr="001B1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- </w:t>
      </w:r>
      <w:r w:rsidR="00400E4C" w:rsidRPr="001B1864">
        <w:rPr>
          <w:rFonts w:ascii="Times New Roman" w:hAnsi="Times New Roman" w:cs="Times New Roman"/>
          <w:sz w:val="24"/>
          <w:szCs w:val="24"/>
          <w:lang w:val="sr-Cyrl-RS"/>
        </w:rPr>
        <w:t>провераваће се путем</w:t>
      </w:r>
      <w:r w:rsidR="00134C1F" w:rsidRPr="001B1864">
        <w:rPr>
          <w:rFonts w:ascii="Times New Roman" w:hAnsi="Times New Roman" w:cs="Times New Roman"/>
          <w:sz w:val="24"/>
          <w:szCs w:val="24"/>
          <w:lang w:val="sr-Cyrl-RS"/>
        </w:rPr>
        <w:t xml:space="preserve"> симулације</w:t>
      </w:r>
      <w:r w:rsidR="00400E4C" w:rsidRPr="001B1864">
        <w:rPr>
          <w:rFonts w:ascii="Times New Roman" w:hAnsi="Times New Roman" w:cs="Times New Roman"/>
          <w:sz w:val="24"/>
          <w:szCs w:val="24"/>
          <w:lang w:val="sr-Cyrl-RS"/>
        </w:rPr>
        <w:t xml:space="preserve"> (усмено)</w:t>
      </w:r>
      <w:r w:rsidRPr="001B1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;</w:t>
      </w:r>
    </w:p>
    <w:p w:rsidR="00274949" w:rsidRPr="00134C1F" w:rsidRDefault="005B40D6" w:rsidP="00274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1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- </w:t>
      </w:r>
      <w:r w:rsidRPr="001B1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Посебн</w:t>
      </w:r>
      <w:r w:rsidRPr="001B1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а</w:t>
      </w:r>
      <w:r w:rsidRPr="001B1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функционалн</w:t>
      </w:r>
      <w:r w:rsidRPr="001B1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а</w:t>
      </w:r>
      <w:r w:rsidRPr="001B1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компетенциј</w:t>
      </w:r>
      <w:r w:rsidRPr="001B1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а </w:t>
      </w:r>
      <w:r w:rsidRPr="001B1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</w:t>
      </w:r>
      <w:r w:rsidRPr="001B1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одређено радно место – Прописи из делокруга</w:t>
      </w:r>
      <w:r w:rsidRPr="005B4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радног мест</w:t>
      </w:r>
      <w:r w:rsidR="00B37A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а – Закон о буџетском систему</w:t>
      </w:r>
      <w:r w:rsidRPr="005B4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- </w:t>
      </w:r>
      <w:r w:rsidR="0040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провераваће се путем</w:t>
      </w:r>
      <w:r w:rsidR="00134C1F" w:rsidRPr="0013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симулације</w:t>
      </w:r>
      <w:r w:rsidR="00400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(усмено)</w:t>
      </w:r>
      <w:r w:rsidR="00134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34C1F" w:rsidRDefault="00134C1F" w:rsidP="00274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7132" w:rsidRPr="00B51D86" w:rsidRDefault="00D36E51" w:rsidP="00274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Информације о материјалима за припрему кандидата за проверу посебних функционалних компетенција могу се наћи на сајту </w:t>
      </w:r>
      <w:r w:rsidR="00274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Републичког секретаријата за законодавство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sr-Latn-RS"/>
        </w:rPr>
        <w:t xml:space="preserve"> </w:t>
      </w:r>
      <w:r w:rsidR="00274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sr-Latn-RS"/>
        </w:rPr>
        <w:t>www.rsz</w:t>
      </w:r>
      <w:r w:rsidRPr="00F96B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sr-Latn-RS"/>
        </w:rPr>
        <w:t>.gov.rs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sr-Latn-RS"/>
        </w:rPr>
        <w:t>.</w:t>
      </w:r>
      <w:r w:rsidR="001E6174" w:rsidRPr="00B51D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A6A62" w:rsidRPr="00B51D86" w:rsidRDefault="009A6A62" w:rsidP="009A6A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</w:p>
    <w:p w:rsidR="002876A4" w:rsidRDefault="00F96BB3" w:rsidP="00D36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 xml:space="preserve">V </w:t>
      </w:r>
      <w:r w:rsidR="00B27132" w:rsidRPr="000550A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>Понашајне компетенције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0550A8" w:rsidRPr="00316967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0550A8" w:rsidRPr="003169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управљање информацијама, управљање задацима и остваривање резултата, ор</w:t>
      </w:r>
      <w:r w:rsidR="00BC57AB" w:rsidRPr="003169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и</w:t>
      </w:r>
      <w:r w:rsidR="000550A8" w:rsidRPr="003169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јентација ка учењу и променама, изградња и одржавање професионалних односа, савесност, посвећеност и интегритет</w:t>
      </w:r>
      <w:r w:rsidR="000550A8" w:rsidRPr="00316967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провераваће се </w:t>
      </w:r>
      <w:r w:rsidR="000550A8">
        <w:rPr>
          <w:rFonts w:ascii="Times New Roman" w:hAnsi="Times New Roman" w:cs="Times New Roman"/>
          <w:sz w:val="24"/>
          <w:szCs w:val="24"/>
          <w:lang w:val="sr-Cyrl-RS"/>
        </w:rPr>
        <w:t>путем психометријских тестова и интервјуа базираном на компетенцијама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 xml:space="preserve">VI </w:t>
      </w:r>
      <w:r w:rsidR="00B27132" w:rsidRPr="000550A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RS"/>
        </w:rPr>
        <w:t>Процена мотивације за рад на радном месту и прихватање вредности државних органа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провераваће се путем интервјуа са </w:t>
      </w:r>
      <w:r w:rsidR="00055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К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омисијом (усмено).</w:t>
      </w:r>
    </w:p>
    <w:p w:rsidR="00FE462F" w:rsidRDefault="00B27132" w:rsidP="00FE4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</w:pPr>
      <w:r w:rsidRPr="00B51D86">
        <w:rPr>
          <w:lang w:eastAsia="sr-Latn-RS"/>
        </w:rPr>
        <w:br/>
      </w:r>
      <w:r w:rsidRPr="000F7D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V</w:t>
      </w:r>
      <w:r w:rsidR="00F96BB3" w:rsidRPr="000F7D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II</w:t>
      </w:r>
      <w:r w:rsidRPr="000F7D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Адреса на коју се подноси попуњен образац пријаве за конкурс: </w:t>
      </w:r>
      <w:r w:rsidR="00274949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Републички секретаријат за законодавство</w:t>
      </w:r>
      <w:r w:rsidR="006C3E73"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, Немањина 11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, 11000 Београд, са назнаком „За јавни ко</w:t>
      </w:r>
      <w:r w:rsidR="00274949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нкурс за попуњавање извршилачк</w:t>
      </w:r>
      <w:r w:rsidR="00274949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ог</w:t>
      </w:r>
      <w:r w:rsidR="00274949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радног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места”.</w:t>
      </w:r>
    </w:p>
    <w:p w:rsidR="002876A4" w:rsidRPr="00FE462F" w:rsidRDefault="00B27132" w:rsidP="00FE46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0F7D94">
        <w:rPr>
          <w:rFonts w:ascii="Times New Roman" w:hAnsi="Times New Roman" w:cs="Times New Roman"/>
          <w:sz w:val="24"/>
          <w:szCs w:val="24"/>
          <w:lang w:eastAsia="sr-Latn-RS"/>
        </w:rPr>
        <w:lastRenderedPageBreak/>
        <w:br/>
      </w:r>
      <w:r w:rsidRPr="000F7D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V</w:t>
      </w:r>
      <w:r w:rsidR="00B56D01" w:rsidRPr="000F7D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</w:t>
      </w:r>
      <w:r w:rsidR="00F96BB3" w:rsidRPr="000F7D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II</w:t>
      </w:r>
      <w:r w:rsidRPr="000F7D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Лиц</w:t>
      </w:r>
      <w:r w:rsidR="00FE462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 w:eastAsia="sr-Latn-RS"/>
        </w:rPr>
        <w:t>е</w:t>
      </w:r>
      <w:r w:rsidRPr="000F7D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које је задужено за давање обавештења: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 </w:t>
      </w:r>
      <w:r w:rsidR="00274949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Дарко Распоповић</w:t>
      </w:r>
      <w:r w:rsidR="000F7D94"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, тел: 011/</w:t>
      </w:r>
      <w:r w:rsidR="00274949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sr-Latn-RS"/>
        </w:rPr>
        <w:t>363-3286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</w:t>
      </w:r>
      <w:r w:rsidR="00274949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Републички секретаријат за законодавство</w:t>
      </w:r>
      <w:r w:rsid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, од 10.00 до 13.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00 часова.</w:t>
      </w:r>
    </w:p>
    <w:p w:rsidR="002876A4" w:rsidRDefault="00B27132" w:rsidP="000F7D94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</w:pPr>
      <w:r w:rsidRPr="000F7D94">
        <w:rPr>
          <w:rFonts w:ascii="Times New Roman" w:hAnsi="Times New Roman" w:cs="Times New Roman"/>
          <w:sz w:val="24"/>
          <w:szCs w:val="24"/>
          <w:lang w:eastAsia="sr-Latn-RS"/>
        </w:rPr>
        <w:br/>
      </w:r>
      <w:r w:rsidR="00F96BB3" w:rsidRPr="000F7D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IX</w:t>
      </w:r>
      <w:r w:rsidRPr="000F7D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Општи услови за запослење: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 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2876A4" w:rsidRDefault="00B27132" w:rsidP="000F7D94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</w:pPr>
      <w:r w:rsidRPr="000F7D94">
        <w:rPr>
          <w:rFonts w:ascii="Times New Roman" w:hAnsi="Times New Roman" w:cs="Times New Roman"/>
          <w:sz w:val="24"/>
          <w:szCs w:val="24"/>
          <w:lang w:eastAsia="sr-Latn-RS"/>
        </w:rPr>
        <w:br/>
      </w:r>
      <w:r w:rsidR="00F96BB3" w:rsidRPr="000F7D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X</w:t>
      </w:r>
      <w:r w:rsidRPr="000F7D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Рок за подношење пријава: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 рок за подношење пријаве је осам дана и почиње да тече наредног дана од дана оглашавања конкурса у периодичном </w:t>
      </w:r>
      <w:r w:rsidR="000F7D94"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издању огласа Националне службе</w:t>
      </w:r>
      <w:r w:rsidR="000F7D94"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="000F7D94"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за</w:t>
      </w:r>
      <w:r w:rsidR="000F7D94"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Pr="000F7D94">
        <w:rPr>
          <w:rFonts w:ascii="Times New Roman" w:hAnsi="Times New Roman" w:cs="Times New Roman"/>
          <w:sz w:val="24"/>
          <w:szCs w:val="24"/>
          <w:shd w:val="clear" w:color="auto" w:fill="FFFFFF"/>
          <w:lang w:eastAsia="sr-Latn-RS"/>
        </w:rPr>
        <w:t>запошљавање.</w:t>
      </w:r>
    </w:p>
    <w:p w:rsidR="00B27132" w:rsidRPr="000F7D94" w:rsidRDefault="00B27132" w:rsidP="000F7D94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</w:pPr>
    </w:p>
    <w:p w:rsidR="00B27132" w:rsidRPr="00D36E51" w:rsidRDefault="00F96BB3" w:rsidP="000F7D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>XI</w:t>
      </w:r>
      <w:r w:rsidR="00B27132"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 Пријава на јавни конкурс </w:t>
      </w:r>
      <w:r w:rsidR="00B27132" w:rsidRPr="00D36E5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r-Latn-RS"/>
        </w:rPr>
        <w:t xml:space="preserve">врши се на Обрасцу пријаве који је доступан на интернет презентацији </w:t>
      </w:r>
      <w:r w:rsidR="0027494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Републичког секретаријата за законодавство</w:t>
      </w:r>
      <w:r w:rsidR="005E0F49" w:rsidRPr="00D36E5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 xml:space="preserve"> или у штампаној верзи</w:t>
      </w:r>
      <w:r w:rsidR="0027494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ји на писарници у згради</w:t>
      </w:r>
      <w:r w:rsidR="00245B34" w:rsidRPr="00D36E5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 xml:space="preserve"> Владе, Немањина 11, Бео</w:t>
      </w:r>
      <w:r w:rsidR="005E0F49" w:rsidRPr="00D36E5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 w:eastAsia="sr-Latn-RS"/>
        </w:rPr>
        <w:t>град</w:t>
      </w:r>
      <w:r w:rsidR="00B27132" w:rsidRPr="00D36E5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r-Latn-RS"/>
        </w:rPr>
        <w:t>.</w:t>
      </w:r>
    </w:p>
    <w:p w:rsidR="00B27132" w:rsidRPr="00B51D86" w:rsidRDefault="00B27132" w:rsidP="00B271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</w:p>
    <w:p w:rsidR="002876A4" w:rsidRDefault="00B27132" w:rsidP="00B271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Приликом предаје пријаве на јавни конкурс пријава добија шифру под којом подносилац пријаве учествује у даљем изборном поступку. 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27708E" w:rsidRDefault="0027708E" w:rsidP="00B271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2770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Напомена: Пример правилно попуњеног обрасца пријаве се може погледати на блогу Службе за управљање кадровима (https://kutak.suk.gov.rs/vodic-za-kandidate) у одељку ,,Образац пријаве''.</w:t>
      </w:r>
    </w:p>
    <w:p w:rsidR="002876A4" w:rsidRDefault="00B27132" w:rsidP="00B271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X</w:t>
      </w:r>
      <w:r w:rsidR="00F96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II</w:t>
      </w: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Докази које прилажу кандидати који су успешно прошли фазе изборног поступка пре интервјуа са Конкурсном комисијом: 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</w:t>
      </w:r>
      <w:r w:rsidR="005D2E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питу за рад у државним органима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(кандидати са положеним правосудним испитом уместо доказа о положеном државном стручном испиту, подносе доказ о положеном правосудном испиту)</w:t>
      </w:r>
      <w:r w:rsidR="005D2E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; 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</w:t>
      </w:r>
      <w:r w:rsidR="00B218B7" w:rsidRPr="00B21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876A4" w:rsidRDefault="00B27132" w:rsidP="00B271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 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 </w:t>
      </w:r>
    </w:p>
    <w:p w:rsidR="00A038B4" w:rsidRPr="00F372FC" w:rsidRDefault="00B27132" w:rsidP="00B271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Као доказ се могу приложити и фотокопије докумената које су оверене пре 01. марта 2017. године у основним судовима, односно општинским управама.</w:t>
      </w:r>
    </w:p>
    <w:p w:rsidR="002876A4" w:rsidRDefault="00B27132" w:rsidP="002876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lastRenderedPageBreak/>
        <w:t>Напомена: 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</w:t>
      </w:r>
      <w:r w:rsidR="00BC57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питу за рад у државним органима/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уверење о положеном правосудном испиту. Одредбом члана 9. и члана 103. Закона о општем управном посту</w:t>
      </w:r>
      <w:r w:rsidR="005D2E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пку („Службени гласник РС“, бр.</w:t>
      </w:r>
      <w:r w:rsidR="00BC57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18/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16</w:t>
      </w:r>
      <w:r w:rsidR="005D2E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и 95/18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)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Потребно је да кандидат у делу изјава у обрасцу пријаве заокружи на који начин жели да се прибаве његови подаци из службених евиденција. </w:t>
      </w:r>
    </w:p>
    <w:p w:rsidR="002876A4" w:rsidRDefault="002876A4" w:rsidP="002876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</w:p>
    <w:p w:rsidR="002876A4" w:rsidRDefault="00B27132" w:rsidP="006954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X</w:t>
      </w:r>
      <w:r w:rsidR="00B56D01"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</w:t>
      </w:r>
      <w:r w:rsidR="00F96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II</w:t>
      </w: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Рок за подношење доказа: 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кандидати који су успешно прошли претходне фазе изборног поступка, пре интервјуа са Конкурсном комисијом позивају се да у року од  (5) пет радних дана од дана пријема обавештења доставе наведене доказе који се прилажу у конкурсном</w:t>
      </w:r>
      <w:r w:rsidR="00BA18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поступку.</w:t>
      </w:r>
    </w:p>
    <w:p w:rsidR="002876A4" w:rsidRDefault="00B27132" w:rsidP="00A03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Докази се достављају на наведену адресу </w:t>
      </w:r>
      <w:r w:rsidR="00F372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Републичког секретаријата за законодавство</w:t>
      </w:r>
      <w:r w:rsidR="00BA18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, Немањина 11,</w:t>
      </w:r>
      <w:r w:rsidR="00BC57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="00BA18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Београд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. </w:t>
      </w:r>
    </w:p>
    <w:p w:rsidR="00540C6C" w:rsidRDefault="00B27132" w:rsidP="00A03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 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XI</w:t>
      </w:r>
      <w:r w:rsidR="00F96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V</w:t>
      </w: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Трајање радног односа: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 </w:t>
      </w:r>
      <w:r w:rsidR="00540C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Р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адни однос</w:t>
      </w:r>
      <w:r w:rsidR="00A14D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се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заснива на неодређено време.</w:t>
      </w:r>
    </w:p>
    <w:p w:rsidR="002876A4" w:rsidRPr="00540C6C" w:rsidRDefault="00B27132" w:rsidP="00A03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</w:pP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до окончања пробног рада.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="00C145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Чланом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9. Закона о</w:t>
      </w:r>
      <w:r w:rsidR="00C145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државним службеницима,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прописано </w:t>
      </w:r>
      <w:r w:rsidR="00C145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је 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да су кандидатима при запошљавању у државни орган, под једнаким условима доступна сва радна места и да се избор кандидата врши</w:t>
      </w:r>
      <w:r w:rsidR="00C145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на основу провере компетенција.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 </w:t>
      </w:r>
      <w:r w:rsidR="00C1451B" w:rsidRPr="00C1451B">
        <w:rPr>
          <w:rFonts w:ascii="Roboto" w:eastAsia="Times New Roman" w:hAnsi="Roboto" w:cs="Times New Roman" w:hint="eastAsia"/>
          <w:color w:val="000000"/>
          <w:sz w:val="24"/>
          <w:szCs w:val="24"/>
          <w:shd w:val="clear" w:color="auto" w:fill="FFFFFF"/>
          <w:lang w:val="sr-Cyrl-CS"/>
        </w:rPr>
        <w:t>Кандидати</w:t>
      </w:r>
      <w:r w:rsidR="00C1451B" w:rsidRPr="00C1451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C1451B" w:rsidRPr="00C1451B">
        <w:rPr>
          <w:rFonts w:ascii="Roboto" w:eastAsia="Times New Roman" w:hAnsi="Roboto" w:cs="Times New Roman" w:hint="eastAsia"/>
          <w:color w:val="000000"/>
          <w:sz w:val="24"/>
          <w:szCs w:val="24"/>
          <w:shd w:val="clear" w:color="auto" w:fill="FFFFFF"/>
          <w:lang w:val="sr-Cyrl-CS"/>
        </w:rPr>
        <w:t>са</w:t>
      </w:r>
      <w:r w:rsidR="00C1451B" w:rsidRPr="00C1451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C1451B" w:rsidRPr="00C1451B">
        <w:rPr>
          <w:rFonts w:ascii="Roboto" w:eastAsia="Times New Roman" w:hAnsi="Roboto" w:cs="Times New Roman" w:hint="eastAsia"/>
          <w:color w:val="000000"/>
          <w:sz w:val="24"/>
          <w:szCs w:val="24"/>
          <w:shd w:val="clear" w:color="auto" w:fill="FFFFFF"/>
          <w:lang w:val="sr-Cyrl-CS"/>
        </w:rPr>
        <w:t>положеним</w:t>
      </w:r>
      <w:r w:rsidR="00C1451B" w:rsidRPr="00C1451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C1451B" w:rsidRPr="00C1451B">
        <w:rPr>
          <w:rFonts w:ascii="Roboto" w:eastAsia="Times New Roman" w:hAnsi="Roboto" w:cs="Times New Roman" w:hint="eastAsia"/>
          <w:color w:val="000000"/>
          <w:sz w:val="24"/>
          <w:szCs w:val="24"/>
          <w:shd w:val="clear" w:color="auto" w:fill="FFFFFF"/>
          <w:lang w:val="sr-Cyrl-CS"/>
        </w:rPr>
        <w:t>државним</w:t>
      </w:r>
      <w:r w:rsidR="00C1451B" w:rsidRPr="00C1451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C1451B" w:rsidRPr="00C1451B">
        <w:rPr>
          <w:rFonts w:ascii="Roboto" w:eastAsia="Times New Roman" w:hAnsi="Roboto" w:cs="Times New Roman" w:hint="eastAsia"/>
          <w:color w:val="000000"/>
          <w:sz w:val="24"/>
          <w:szCs w:val="24"/>
          <w:shd w:val="clear" w:color="auto" w:fill="FFFFFF"/>
          <w:lang w:val="sr-Cyrl-CS"/>
        </w:rPr>
        <w:t>стручним</w:t>
      </w:r>
      <w:r w:rsidR="00C1451B" w:rsidRPr="00C1451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C1451B" w:rsidRPr="00C1451B">
        <w:rPr>
          <w:rFonts w:ascii="Roboto" w:eastAsia="Times New Roman" w:hAnsi="Roboto" w:cs="Times New Roman" w:hint="eastAsia"/>
          <w:color w:val="000000"/>
          <w:sz w:val="24"/>
          <w:szCs w:val="24"/>
          <w:shd w:val="clear" w:color="auto" w:fill="FFFFFF"/>
          <w:lang w:val="sr-Cyrl-CS"/>
        </w:rPr>
        <w:t>испитом</w:t>
      </w:r>
      <w:r w:rsidR="00C1451B" w:rsidRPr="00C1451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C1451B" w:rsidRPr="00C1451B">
        <w:rPr>
          <w:rFonts w:ascii="Roboto" w:eastAsia="Times New Roman" w:hAnsi="Roboto" w:cs="Times New Roman" w:hint="eastAsia"/>
          <w:color w:val="000000"/>
          <w:sz w:val="24"/>
          <w:szCs w:val="24"/>
          <w:shd w:val="clear" w:color="auto" w:fill="FFFFFF"/>
          <w:lang w:val="sr-Cyrl-CS"/>
        </w:rPr>
        <w:t>немају</w:t>
      </w:r>
      <w:r w:rsidR="00C1451B" w:rsidRPr="00C1451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C1451B" w:rsidRPr="00C1451B">
        <w:rPr>
          <w:rFonts w:ascii="Roboto" w:eastAsia="Times New Roman" w:hAnsi="Roboto" w:cs="Times New Roman" w:hint="eastAsia"/>
          <w:color w:val="000000"/>
          <w:sz w:val="24"/>
          <w:szCs w:val="24"/>
          <w:shd w:val="clear" w:color="auto" w:fill="FFFFFF"/>
          <w:lang w:val="sr-Cyrl-CS"/>
        </w:rPr>
        <w:t>предност</w:t>
      </w:r>
      <w:r w:rsidR="00C1451B" w:rsidRPr="00C1451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C1451B" w:rsidRPr="00C1451B">
        <w:rPr>
          <w:rFonts w:ascii="Roboto" w:eastAsia="Times New Roman" w:hAnsi="Roboto" w:cs="Times New Roman" w:hint="eastAsia"/>
          <w:color w:val="000000"/>
          <w:sz w:val="24"/>
          <w:szCs w:val="24"/>
          <w:shd w:val="clear" w:color="auto" w:fill="FFFFFF"/>
          <w:lang w:val="sr-Cyrl-CS"/>
        </w:rPr>
        <w:t>у</w:t>
      </w:r>
      <w:r w:rsidR="00C1451B" w:rsidRPr="00C1451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C1451B" w:rsidRPr="00C1451B">
        <w:rPr>
          <w:rFonts w:ascii="Roboto" w:eastAsia="Times New Roman" w:hAnsi="Roboto" w:cs="Times New Roman" w:hint="eastAsia"/>
          <w:color w:val="000000"/>
          <w:sz w:val="24"/>
          <w:szCs w:val="24"/>
          <w:shd w:val="clear" w:color="auto" w:fill="FFFFFF"/>
          <w:lang w:val="sr-Cyrl-CS"/>
        </w:rPr>
        <w:t>изборном</w:t>
      </w:r>
      <w:r w:rsidR="00C1451B" w:rsidRPr="00C1451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C1451B" w:rsidRPr="00C1451B">
        <w:rPr>
          <w:rFonts w:ascii="Roboto" w:eastAsia="Times New Roman" w:hAnsi="Roboto" w:cs="Times New Roman" w:hint="eastAsia"/>
          <w:color w:val="000000"/>
          <w:sz w:val="24"/>
          <w:szCs w:val="24"/>
          <w:shd w:val="clear" w:color="auto" w:fill="FFFFFF"/>
          <w:lang w:val="sr-Cyrl-CS"/>
        </w:rPr>
        <w:t>поступку</w:t>
      </w:r>
      <w:r w:rsidR="00C1451B" w:rsidRPr="00C1451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C1451B" w:rsidRPr="00C1451B">
        <w:rPr>
          <w:rFonts w:ascii="Roboto" w:eastAsia="Times New Roman" w:hAnsi="Roboto" w:cs="Times New Roman" w:hint="eastAsia"/>
          <w:color w:val="000000"/>
          <w:sz w:val="24"/>
          <w:szCs w:val="24"/>
          <w:shd w:val="clear" w:color="auto" w:fill="FFFFFF"/>
          <w:lang w:val="sr-Cyrl-CS"/>
        </w:rPr>
        <w:t>у</w:t>
      </w:r>
      <w:r w:rsidR="00C1451B" w:rsidRPr="00C1451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C1451B" w:rsidRPr="00C1451B">
        <w:rPr>
          <w:rFonts w:ascii="Roboto" w:eastAsia="Times New Roman" w:hAnsi="Roboto" w:cs="Times New Roman" w:hint="eastAsia"/>
          <w:color w:val="000000"/>
          <w:sz w:val="24"/>
          <w:szCs w:val="24"/>
          <w:shd w:val="clear" w:color="auto" w:fill="FFFFFF"/>
          <w:lang w:val="sr-Cyrl-CS"/>
        </w:rPr>
        <w:t>односу</w:t>
      </w:r>
      <w:r w:rsidR="00C1451B" w:rsidRPr="00C1451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C1451B" w:rsidRPr="00C1451B">
        <w:rPr>
          <w:rFonts w:ascii="Roboto" w:eastAsia="Times New Roman" w:hAnsi="Roboto" w:cs="Times New Roman" w:hint="eastAsia"/>
          <w:color w:val="000000"/>
          <w:sz w:val="24"/>
          <w:szCs w:val="24"/>
          <w:shd w:val="clear" w:color="auto" w:fill="FFFFFF"/>
          <w:lang w:val="sr-Cyrl-CS"/>
        </w:rPr>
        <w:t>на</w:t>
      </w:r>
      <w:r w:rsidR="00C1451B" w:rsidRPr="00C1451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C1451B" w:rsidRPr="00C1451B">
        <w:rPr>
          <w:rFonts w:ascii="Roboto" w:eastAsia="Times New Roman" w:hAnsi="Roboto" w:cs="Times New Roman" w:hint="eastAsia"/>
          <w:color w:val="000000"/>
          <w:sz w:val="24"/>
          <w:szCs w:val="24"/>
          <w:shd w:val="clear" w:color="auto" w:fill="FFFFFF"/>
          <w:lang w:val="sr-Cyrl-CS"/>
        </w:rPr>
        <w:t>кандидате</w:t>
      </w:r>
      <w:r w:rsidR="00C1451B" w:rsidRPr="00C1451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C1451B" w:rsidRPr="00C1451B">
        <w:rPr>
          <w:rFonts w:ascii="Roboto" w:eastAsia="Times New Roman" w:hAnsi="Roboto" w:cs="Times New Roman" w:hint="eastAsia"/>
          <w:color w:val="000000"/>
          <w:sz w:val="24"/>
          <w:szCs w:val="24"/>
          <w:shd w:val="clear" w:color="auto" w:fill="FFFFFF"/>
          <w:lang w:val="sr-Cyrl-CS"/>
        </w:rPr>
        <w:t>без</w:t>
      </w:r>
      <w:r w:rsidR="00C1451B" w:rsidRPr="00C1451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C1451B" w:rsidRPr="00C1451B">
        <w:rPr>
          <w:rFonts w:ascii="Roboto" w:eastAsia="Times New Roman" w:hAnsi="Roboto" w:cs="Times New Roman" w:hint="eastAsia"/>
          <w:color w:val="000000"/>
          <w:sz w:val="24"/>
          <w:szCs w:val="24"/>
          <w:shd w:val="clear" w:color="auto" w:fill="FFFFFF"/>
          <w:lang w:val="sr-Cyrl-CS"/>
        </w:rPr>
        <w:t>положеног</w:t>
      </w:r>
      <w:r w:rsidR="00C1451B" w:rsidRPr="00C1451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C1451B" w:rsidRPr="00C1451B">
        <w:rPr>
          <w:rFonts w:ascii="Roboto" w:eastAsia="Times New Roman" w:hAnsi="Roboto" w:cs="Times New Roman" w:hint="eastAsia"/>
          <w:color w:val="000000"/>
          <w:sz w:val="24"/>
          <w:szCs w:val="24"/>
          <w:shd w:val="clear" w:color="auto" w:fill="FFFFFF"/>
          <w:lang w:val="sr-Cyrl-CS"/>
        </w:rPr>
        <w:t>државног</w:t>
      </w:r>
      <w:r w:rsidR="00C1451B" w:rsidRPr="00C1451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C1451B" w:rsidRPr="00C1451B">
        <w:rPr>
          <w:rFonts w:ascii="Roboto" w:eastAsia="Times New Roman" w:hAnsi="Roboto" w:cs="Times New Roman" w:hint="eastAsia"/>
          <w:color w:val="000000"/>
          <w:sz w:val="24"/>
          <w:szCs w:val="24"/>
          <w:shd w:val="clear" w:color="auto" w:fill="FFFFFF"/>
          <w:lang w:val="sr-Cyrl-CS"/>
        </w:rPr>
        <w:t>стручног</w:t>
      </w:r>
      <w:r w:rsidR="00C1451B" w:rsidRPr="00C1451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C1451B" w:rsidRPr="00C1451B">
        <w:rPr>
          <w:rFonts w:ascii="Roboto" w:eastAsia="Times New Roman" w:hAnsi="Roboto" w:cs="Times New Roman" w:hint="eastAsia"/>
          <w:color w:val="000000"/>
          <w:sz w:val="24"/>
          <w:szCs w:val="24"/>
          <w:shd w:val="clear" w:color="auto" w:fill="FFFFFF"/>
          <w:lang w:val="sr-Cyrl-CS"/>
        </w:rPr>
        <w:t>испита</w:t>
      </w:r>
      <w:r w:rsidR="00C1451B" w:rsidRPr="00C1451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CS"/>
        </w:rPr>
        <w:t>.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="00F96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>XV</w:t>
      </w:r>
      <w:r w:rsidRPr="00B51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sr-Latn-RS"/>
        </w:rPr>
        <w:t xml:space="preserve"> Провера компетенција учесника конкурса проверава се у изборном поступку: 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</w:t>
      </w:r>
      <w:r w:rsidR="006C3E73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пак ће се спровести, </w:t>
      </w:r>
      <w:r w:rsidR="006C3E73" w:rsidRPr="00A939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почев од </w:t>
      </w:r>
      <w:r w:rsidR="00EC02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3</w:t>
      </w:r>
      <w:r w:rsidRPr="00A939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. </w:t>
      </w:r>
      <w:r w:rsidR="00EC02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марта</w:t>
      </w:r>
      <w:r w:rsidR="001B18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 202</w:t>
      </w:r>
      <w:r w:rsidR="001B18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5</w:t>
      </w:r>
      <w:r w:rsidRPr="00A939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. године, о чему ће учесници конкурса бити обавештени </w:t>
      </w:r>
      <w:r w:rsidR="00A13574" w:rsidRPr="00A93950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начи</w:t>
      </w:r>
      <w:r w:rsidR="00A13574" w:rsidRPr="00A13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 </w:t>
      </w:r>
      <w:r w:rsidR="009C72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 w:rsidR="00A13574" w:rsidRPr="00A13574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су навели у својим пријавама</w:t>
      </w:r>
      <w:r w:rsidRPr="00540C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>.</w:t>
      </w:r>
    </w:p>
    <w:p w:rsidR="00A038B4" w:rsidRDefault="002D41CB" w:rsidP="006954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</w:pPr>
      <w:r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Провера општих функционалних компетенција</w:t>
      </w:r>
      <w:r w:rsidR="00F16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, посебних функционалних компетенција </w:t>
      </w:r>
      <w:r w:rsidRPr="002D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и понашајних компетенција ће се обавити у просторијама Службе за управљање кадровима у Палати „Србија“ Нови Београд, Булевар Михаила Пупина 2 (источно крило), док ће се интервју са Конкурсном комисијом обавити у просторијама Републичког секретаријата за законодавство (Немањина 11), Београд или у просторијама Службе за управљање кадровима у Палати „Србија“ Нови Београд, Булевар Михаила Пупина 2 (источно крило).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 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Учесници конкурса који су успешно прошли једну фазу изборног поступка обавештавају се о датуму, месту и времену спровођења наредне фазе 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lastRenderedPageBreak/>
        <w:t xml:space="preserve">изборног поступка на контакте (бројеве телефона </w:t>
      </w:r>
      <w:r w:rsidR="00B27132" w:rsidRPr="00027B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или </w:t>
      </w:r>
      <w:r w:rsidR="00027B9E" w:rsidRPr="00027B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e-mail</w:t>
      </w:r>
      <w:r w:rsidR="00BA18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  <w:r w:rsidR="00B27132"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адресе), које наведу у својим обрасцима пријаве.</w:t>
      </w:r>
    </w:p>
    <w:p w:rsidR="009D7B4C" w:rsidRDefault="00B27132" w:rsidP="00A038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</w:pP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Неблаговремене, недопуштене, неразумљиве или непотпуне пријаве биће одбачене.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Јавни конкурс спроводи Конкурсна комисија коју је именовао </w:t>
      </w:r>
      <w:r w:rsidR="00A135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директор Републичког секретаријата за законодавство.</w:t>
      </w:r>
      <w:r w:rsidR="009D7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 xml:space="preserve"> </w:t>
      </w:r>
    </w:p>
    <w:p w:rsidR="002876A4" w:rsidRPr="009D7B4C" w:rsidRDefault="00B27132" w:rsidP="00A038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</w:pPr>
      <w:bookmarkStart w:id="0" w:name="_GoBack"/>
      <w:bookmarkEnd w:id="0"/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Овај конкурс се објављује на web страници </w:t>
      </w:r>
      <w:r w:rsidR="00A135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 w:eastAsia="sr-Latn-RS"/>
        </w:rPr>
        <w:t>Републичког секретаријата за закондавство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 xml:space="preserve">: </w:t>
      </w:r>
      <w:r w:rsidR="00A13574">
        <w:rPr>
          <w:rFonts w:ascii="Times New Roman" w:eastAsia="Times New Roman" w:hAnsi="Times New Roman" w:cs="Times New Roman"/>
          <w:sz w:val="24"/>
          <w:szCs w:val="24"/>
          <w:lang w:val="sr-Cyrl-RS"/>
        </w:rPr>
        <w:t>www.rsz</w:t>
      </w:r>
      <w:r w:rsidR="008F3229" w:rsidRPr="00B51D86">
        <w:rPr>
          <w:rFonts w:ascii="Times New Roman" w:eastAsia="Times New Roman" w:hAnsi="Times New Roman" w:cs="Times New Roman"/>
          <w:sz w:val="24"/>
          <w:szCs w:val="24"/>
          <w:lang w:val="sr-Cyrl-RS"/>
        </w:rPr>
        <w:t>.gov.rs</w:t>
      </w:r>
      <w:r w:rsidRPr="00027B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 xml:space="preserve">, </w:t>
      </w: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на web страници Службе за управљање кадровима: www.suk.gov.rs, на порталу е-управе, на огласној табли, web страници и периодичном издању огласа Националне службе за запошљавање.</w:t>
      </w:r>
    </w:p>
    <w:p w:rsidR="00E16BBC" w:rsidRDefault="00B27132" w:rsidP="00695440">
      <w:pPr>
        <w:jc w:val="both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B51D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695440" w:rsidRPr="00E16BBC" w:rsidRDefault="00540C6C" w:rsidP="0069544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>Образац</w:t>
      </w:r>
      <w:r w:rsidR="00695440" w:rsidRPr="00E16BBC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 xml:space="preserve"> пријаве на конкурс, </w:t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>може</w:t>
      </w:r>
      <w:r w:rsidR="00695440" w:rsidRPr="00E16BBC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 xml:space="preserve"> се преузети на званичној  интернет  презентациј</w:t>
      </w:r>
      <w:r w:rsidR="00A13574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>и Републичког секретаријата за законодавство</w:t>
      </w:r>
      <w:r w:rsidR="00695440" w:rsidRPr="00E16BBC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 xml:space="preserve"> или у штампаној верзији на пи</w:t>
      </w:r>
      <w:r w:rsidR="00A13574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>сарници у згради</w:t>
      </w:r>
      <w:r w:rsidR="00695440" w:rsidRPr="00E16BBC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 xml:space="preserve"> Владе, Београд, Немањина 11.</w:t>
      </w:r>
    </w:p>
    <w:p w:rsidR="002A25BB" w:rsidRPr="00B51D86" w:rsidRDefault="002A25BB" w:rsidP="00B2713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25BB" w:rsidRPr="00B51D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539" w:rsidRDefault="007A0539" w:rsidP="00203E8F">
      <w:pPr>
        <w:spacing w:after="0" w:line="240" w:lineRule="auto"/>
      </w:pPr>
      <w:r>
        <w:separator/>
      </w:r>
    </w:p>
  </w:endnote>
  <w:endnote w:type="continuationSeparator" w:id="0">
    <w:p w:rsidR="007A0539" w:rsidRDefault="007A0539" w:rsidP="0020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539" w:rsidRDefault="007A0539" w:rsidP="00203E8F">
      <w:pPr>
        <w:spacing w:after="0" w:line="240" w:lineRule="auto"/>
      </w:pPr>
      <w:r>
        <w:separator/>
      </w:r>
    </w:p>
  </w:footnote>
  <w:footnote w:type="continuationSeparator" w:id="0">
    <w:p w:rsidR="007A0539" w:rsidRDefault="007A0539" w:rsidP="00203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F32C2"/>
    <w:multiLevelType w:val="hybridMultilevel"/>
    <w:tmpl w:val="C394B380"/>
    <w:lvl w:ilvl="0" w:tplc="B9D4A224">
      <w:numFmt w:val="bullet"/>
      <w:lvlText w:val="-"/>
      <w:lvlJc w:val="left"/>
      <w:pPr>
        <w:ind w:left="9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B8"/>
    <w:rsid w:val="00027B9E"/>
    <w:rsid w:val="0003383C"/>
    <w:rsid w:val="000550A8"/>
    <w:rsid w:val="00061272"/>
    <w:rsid w:val="000F7D94"/>
    <w:rsid w:val="00134C1F"/>
    <w:rsid w:val="00165579"/>
    <w:rsid w:val="001750BE"/>
    <w:rsid w:val="00194409"/>
    <w:rsid w:val="001B1864"/>
    <w:rsid w:val="001E6174"/>
    <w:rsid w:val="001F5589"/>
    <w:rsid w:val="00203E8F"/>
    <w:rsid w:val="00245B34"/>
    <w:rsid w:val="00274949"/>
    <w:rsid w:val="0027708E"/>
    <w:rsid w:val="00285FEC"/>
    <w:rsid w:val="002876A4"/>
    <w:rsid w:val="002A25BB"/>
    <w:rsid w:val="002B0646"/>
    <w:rsid w:val="002D3D38"/>
    <w:rsid w:val="002D41CB"/>
    <w:rsid w:val="002E6B87"/>
    <w:rsid w:val="00314DF6"/>
    <w:rsid w:val="00316967"/>
    <w:rsid w:val="00352519"/>
    <w:rsid w:val="003E4D77"/>
    <w:rsid w:val="00400E4C"/>
    <w:rsid w:val="00412566"/>
    <w:rsid w:val="00433E7F"/>
    <w:rsid w:val="00496C8F"/>
    <w:rsid w:val="004D2319"/>
    <w:rsid w:val="004F56CF"/>
    <w:rsid w:val="00540C6C"/>
    <w:rsid w:val="005B40D6"/>
    <w:rsid w:val="005D2E49"/>
    <w:rsid w:val="005E0F49"/>
    <w:rsid w:val="005E100D"/>
    <w:rsid w:val="005F1447"/>
    <w:rsid w:val="00612E58"/>
    <w:rsid w:val="0061634A"/>
    <w:rsid w:val="00622683"/>
    <w:rsid w:val="006273B9"/>
    <w:rsid w:val="00692180"/>
    <w:rsid w:val="006939D1"/>
    <w:rsid w:val="00695440"/>
    <w:rsid w:val="00696BAE"/>
    <w:rsid w:val="006A11B7"/>
    <w:rsid w:val="006C3E73"/>
    <w:rsid w:val="006E6BDD"/>
    <w:rsid w:val="006F6EAD"/>
    <w:rsid w:val="00712605"/>
    <w:rsid w:val="00734366"/>
    <w:rsid w:val="007657EC"/>
    <w:rsid w:val="007748B4"/>
    <w:rsid w:val="007861DC"/>
    <w:rsid w:val="007A0539"/>
    <w:rsid w:val="007A27D6"/>
    <w:rsid w:val="007A6D09"/>
    <w:rsid w:val="007B3B43"/>
    <w:rsid w:val="007C24D9"/>
    <w:rsid w:val="007C5B66"/>
    <w:rsid w:val="007D4791"/>
    <w:rsid w:val="008029B7"/>
    <w:rsid w:val="00831CB8"/>
    <w:rsid w:val="00837558"/>
    <w:rsid w:val="00886421"/>
    <w:rsid w:val="008A0FD4"/>
    <w:rsid w:val="008F3229"/>
    <w:rsid w:val="009268EB"/>
    <w:rsid w:val="00930C5D"/>
    <w:rsid w:val="009708B3"/>
    <w:rsid w:val="00970A9D"/>
    <w:rsid w:val="0099133A"/>
    <w:rsid w:val="009A6A62"/>
    <w:rsid w:val="009C3B3F"/>
    <w:rsid w:val="009C5930"/>
    <w:rsid w:val="009C7222"/>
    <w:rsid w:val="009D7B4C"/>
    <w:rsid w:val="00A038B4"/>
    <w:rsid w:val="00A13574"/>
    <w:rsid w:val="00A14DD7"/>
    <w:rsid w:val="00A30041"/>
    <w:rsid w:val="00A34E5A"/>
    <w:rsid w:val="00A35DA0"/>
    <w:rsid w:val="00A42CEA"/>
    <w:rsid w:val="00A704AC"/>
    <w:rsid w:val="00A93950"/>
    <w:rsid w:val="00AD39ED"/>
    <w:rsid w:val="00AF4D15"/>
    <w:rsid w:val="00B031B3"/>
    <w:rsid w:val="00B12396"/>
    <w:rsid w:val="00B13241"/>
    <w:rsid w:val="00B218B7"/>
    <w:rsid w:val="00B27132"/>
    <w:rsid w:val="00B37A6B"/>
    <w:rsid w:val="00B37FDC"/>
    <w:rsid w:val="00B51D86"/>
    <w:rsid w:val="00B56D01"/>
    <w:rsid w:val="00B62FD6"/>
    <w:rsid w:val="00B7276E"/>
    <w:rsid w:val="00B80DC3"/>
    <w:rsid w:val="00B95D8C"/>
    <w:rsid w:val="00BA182B"/>
    <w:rsid w:val="00BC57AB"/>
    <w:rsid w:val="00C1451B"/>
    <w:rsid w:val="00C54AA7"/>
    <w:rsid w:val="00C77E63"/>
    <w:rsid w:val="00D03887"/>
    <w:rsid w:val="00D04A2F"/>
    <w:rsid w:val="00D206AD"/>
    <w:rsid w:val="00D36E51"/>
    <w:rsid w:val="00D4227D"/>
    <w:rsid w:val="00D768DF"/>
    <w:rsid w:val="00DD751A"/>
    <w:rsid w:val="00E16BBC"/>
    <w:rsid w:val="00E27EE3"/>
    <w:rsid w:val="00E304A4"/>
    <w:rsid w:val="00E845AC"/>
    <w:rsid w:val="00E85532"/>
    <w:rsid w:val="00EA20BD"/>
    <w:rsid w:val="00EB7BAD"/>
    <w:rsid w:val="00EC029A"/>
    <w:rsid w:val="00F16E6B"/>
    <w:rsid w:val="00F24292"/>
    <w:rsid w:val="00F310A1"/>
    <w:rsid w:val="00F372FC"/>
    <w:rsid w:val="00F40C79"/>
    <w:rsid w:val="00F6565C"/>
    <w:rsid w:val="00F75AE6"/>
    <w:rsid w:val="00F829FE"/>
    <w:rsid w:val="00F838B1"/>
    <w:rsid w:val="00F96BB3"/>
    <w:rsid w:val="00FD727C"/>
    <w:rsid w:val="00FD7BE0"/>
    <w:rsid w:val="00FE462F"/>
    <w:rsid w:val="00FF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DA0E"/>
  <w15:chartTrackingRefBased/>
  <w15:docId w15:val="{B5B5C433-E525-4819-912C-7B3BFB95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E6174"/>
    <w:rPr>
      <w:b/>
      <w:bCs/>
    </w:rPr>
  </w:style>
  <w:style w:type="paragraph" w:customStyle="1" w:styleId="rvps6">
    <w:name w:val="rvps6"/>
    <w:basedOn w:val="Normal"/>
    <w:rsid w:val="00B6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2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50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6BB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F7D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0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E8F"/>
  </w:style>
  <w:style w:type="paragraph" w:styleId="Footer">
    <w:name w:val="footer"/>
    <w:basedOn w:val="Normal"/>
    <w:link w:val="FooterChar"/>
    <w:uiPriority w:val="99"/>
    <w:unhideWhenUsed/>
    <w:rsid w:val="0020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E8F"/>
  </w:style>
  <w:style w:type="character" w:customStyle="1" w:styleId="rvts3">
    <w:name w:val="rvts3"/>
    <w:basedOn w:val="DefaultParagraphFont"/>
    <w:rsid w:val="004D2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7809E-EDE0-44E7-8003-A2E064F1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Vukovic</dc:creator>
  <cp:keywords/>
  <dc:description/>
  <cp:lastModifiedBy>Natasa Maksimovic</cp:lastModifiedBy>
  <cp:revision>6</cp:revision>
  <cp:lastPrinted>2019-06-12T12:43:00Z</cp:lastPrinted>
  <dcterms:created xsi:type="dcterms:W3CDTF">2025-01-22T08:15:00Z</dcterms:created>
  <dcterms:modified xsi:type="dcterms:W3CDTF">2025-02-11T06:45:00Z</dcterms:modified>
</cp:coreProperties>
</file>